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B9" w:rsidRDefault="004C300D" w:rsidP="004C300D">
      <w:pPr>
        <w:spacing w:after="0" w:line="240" w:lineRule="auto"/>
        <w:rPr>
          <w:b/>
        </w:rPr>
      </w:pPr>
      <w:bookmarkStart w:id="0" w:name="_GoBack"/>
      <w:bookmarkEnd w:id="0"/>
      <w:r w:rsidRPr="004C300D">
        <w:rPr>
          <w:b/>
        </w:rPr>
        <w:t>Importance of Maintaining New Hampshire Rail Transit Authority</w:t>
      </w:r>
    </w:p>
    <w:p w:rsidR="004C300D" w:rsidRDefault="004C300D" w:rsidP="004C300D">
      <w:pPr>
        <w:spacing w:after="0" w:line="240" w:lineRule="auto"/>
        <w:rPr>
          <w:b/>
        </w:rPr>
      </w:pPr>
    </w:p>
    <w:p w:rsidR="00EB2861" w:rsidRDefault="005F1705" w:rsidP="005F1705">
      <w:pPr>
        <w:spacing w:after="0" w:line="240" w:lineRule="auto"/>
      </w:pPr>
      <w:r>
        <w:t xml:space="preserve">In 2007, Governor John Lynch signed legislation establishing the New Hampshire Rail Transit Authority to </w:t>
      </w:r>
      <w:r w:rsidR="00EB2861">
        <w:t>encourage and oversee</w:t>
      </w:r>
      <w:r w:rsidR="005A73F5">
        <w:t xml:space="preserve"> the redevelopment of passenger rail throughout New Hampshire with particular emphasis on the New Hampshire Capitol Corridor. </w:t>
      </w:r>
      <w:r>
        <w:t xml:space="preserve">That is exactly what NHRTA has done over the past decade. </w:t>
      </w:r>
      <w:r w:rsidR="00EB2861" w:rsidRPr="00EB2861">
        <w:t xml:space="preserve">Concerns regarding traffic congestion, increased transportation demand, </w:t>
      </w:r>
      <w:r w:rsidR="0073168C">
        <w:t>mobility</w:t>
      </w:r>
      <w:r w:rsidR="00EB2861" w:rsidRPr="00EB2861">
        <w:t xml:space="preserve"> and economic development were at the core of </w:t>
      </w:r>
      <w:r w:rsidR="0073168C">
        <w:t xml:space="preserve">why </w:t>
      </w:r>
      <w:r w:rsidR="00EB2861" w:rsidRPr="00EB2861">
        <w:t>NHRTA was established in the first place. None of those concerns have dissipated.</w:t>
      </w:r>
    </w:p>
    <w:p w:rsidR="00EB2861" w:rsidRDefault="00EB2861" w:rsidP="005F1705">
      <w:pPr>
        <w:spacing w:after="0" w:line="240" w:lineRule="auto"/>
      </w:pPr>
    </w:p>
    <w:p w:rsidR="005F1705" w:rsidRDefault="0073168C" w:rsidP="005F1705">
      <w:pPr>
        <w:spacing w:after="0" w:line="240" w:lineRule="auto"/>
      </w:pPr>
      <w:r>
        <w:t xml:space="preserve">As directed, </w:t>
      </w:r>
      <w:r w:rsidR="005F1705">
        <w:t>NHRTA</w:t>
      </w:r>
      <w:r w:rsidR="00EB2861">
        <w:t>, which receives no state or federal funding,</w:t>
      </w:r>
      <w:r w:rsidR="005F1705">
        <w:t xml:space="preserve"> has examined and studied options for bringing passenger rail to New Hampshire</w:t>
      </w:r>
      <w:r w:rsidR="00D62775">
        <w:t>’s</w:t>
      </w:r>
      <w:r w:rsidR="005F1705">
        <w:t xml:space="preserve"> Capitol Corridor—the most-traveled corridor in the state. While the legislature has yet to </w:t>
      </w:r>
      <w:r>
        <w:t>move forward with extending</w:t>
      </w:r>
      <w:r w:rsidR="005F1705">
        <w:t xml:space="preserve"> passenger rail from Boston to Manchester, it is clear passenger rail has the support of the public. In fact, according to a </w:t>
      </w:r>
      <w:hyperlink r:id="rId5" w:history="1">
        <w:r w:rsidR="00D62775" w:rsidRPr="00D62775">
          <w:rPr>
            <w:rStyle w:val="Hyperlink"/>
          </w:rPr>
          <w:t>Public Policy Polling study</w:t>
        </w:r>
      </w:hyperlink>
      <w:r w:rsidR="00D62775">
        <w:t>,</w:t>
      </w:r>
      <w:r w:rsidR="005F1705">
        <w:t xml:space="preserve"> nearly 75 percent of residents want passenger rail. </w:t>
      </w:r>
    </w:p>
    <w:p w:rsidR="005F1705" w:rsidRDefault="005F1705" w:rsidP="005F1705">
      <w:pPr>
        <w:spacing w:after="0" w:line="240" w:lineRule="auto"/>
      </w:pPr>
    </w:p>
    <w:p w:rsidR="00EB2861" w:rsidRDefault="00EB2861" w:rsidP="005F1705">
      <w:pPr>
        <w:spacing w:after="0" w:line="240" w:lineRule="auto"/>
      </w:pPr>
      <w:r>
        <w:t xml:space="preserve">NHRTA plays a critical role in evaluating passenger rail expansion projects. And, further, progress is being made. </w:t>
      </w:r>
    </w:p>
    <w:p w:rsidR="00EB2861" w:rsidRDefault="00EB2861" w:rsidP="005F1705">
      <w:pPr>
        <w:spacing w:after="0" w:line="240" w:lineRule="auto"/>
      </w:pPr>
    </w:p>
    <w:p w:rsidR="005F1705" w:rsidRDefault="00EB2861" w:rsidP="005F1705">
      <w:pPr>
        <w:spacing w:after="0" w:line="240" w:lineRule="auto"/>
      </w:pPr>
      <w:r>
        <w:t>In recent years, t</w:t>
      </w:r>
      <w:r w:rsidR="005F1705">
        <w:t>he New Hampshire legislature voted to streamline NHRTA</w:t>
      </w:r>
      <w:r w:rsidR="005F1705" w:rsidRPr="005F1705">
        <w:t xml:space="preserve"> by decreasing the number of members of the board of directors, while also establishing an advisory board. </w:t>
      </w:r>
      <w:r w:rsidR="005F1705">
        <w:t>In</w:t>
      </w:r>
      <w:r w:rsidR="005F1705" w:rsidRPr="005F1705">
        <w:t xml:space="preserve"> doing so, NHRTA </w:t>
      </w:r>
      <w:r w:rsidR="005F1705">
        <w:t>can</w:t>
      </w:r>
      <w:r w:rsidR="005F1705" w:rsidRPr="005F1705">
        <w:t xml:space="preserve"> operate more efficiently, </w:t>
      </w:r>
      <w:r w:rsidR="005F1705">
        <w:t xml:space="preserve">and its current structure is viewed more favorably by </w:t>
      </w:r>
      <w:r w:rsidR="005F1705" w:rsidRPr="005F1705">
        <w:t>federal agencies seeking to invest in states with well-organized rail authorities.</w:t>
      </w:r>
      <w:r>
        <w:t xml:space="preserve"> The legislature also approved legislation to study public-private partnerships, which could become a major funding source for all transportation infrastructure projects, including rail. </w:t>
      </w:r>
    </w:p>
    <w:p w:rsidR="0073168C" w:rsidRDefault="0073168C" w:rsidP="005F1705">
      <w:pPr>
        <w:spacing w:after="0" w:line="240" w:lineRule="auto"/>
      </w:pPr>
    </w:p>
    <w:p w:rsidR="0073168C" w:rsidRDefault="0073168C" w:rsidP="005F1705">
      <w:pPr>
        <w:spacing w:after="0" w:line="240" w:lineRule="auto"/>
      </w:pPr>
      <w:r>
        <w:t xml:space="preserve">Perhaps the timing is not right for passenger rail now, but extending passenger rail from Boston to Manchester stands to have a profound and transformative impact on New Hampshire’s statewide economy on a much larger scale than any other proposed transportation project. The economic impacts should not be ignored. </w:t>
      </w:r>
    </w:p>
    <w:p w:rsidR="00905A0C" w:rsidRDefault="00905A0C" w:rsidP="00630B90">
      <w:pPr>
        <w:spacing w:after="0" w:line="240" w:lineRule="auto"/>
      </w:pPr>
    </w:p>
    <w:p w:rsidR="0073168C" w:rsidRDefault="005A73F5" w:rsidP="00630B90">
      <w:pPr>
        <w:spacing w:after="0" w:line="240" w:lineRule="auto"/>
        <w:rPr>
          <w:rFonts w:ascii="Calibri" w:hAnsi="Calibri"/>
        </w:rPr>
      </w:pPr>
      <w:r w:rsidRPr="00D254B5">
        <w:rPr>
          <w:rFonts w:ascii="Calibri" w:hAnsi="Calibri"/>
        </w:rPr>
        <w:t xml:space="preserve">According to the </w:t>
      </w:r>
      <w:hyperlink r:id="rId6" w:history="1">
        <w:r w:rsidRPr="00905A0C">
          <w:rPr>
            <w:rStyle w:val="Hyperlink"/>
            <w:rFonts w:ascii="Calibri" w:hAnsi="Calibri"/>
          </w:rPr>
          <w:t>New Hampshire Capitol Corridor Study results</w:t>
        </w:r>
      </w:hyperlink>
      <w:r w:rsidRPr="00D254B5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the </w:t>
      </w:r>
      <w:r w:rsidR="0073168C">
        <w:rPr>
          <w:rFonts w:ascii="Calibri" w:hAnsi="Calibri"/>
        </w:rPr>
        <w:t xml:space="preserve">Capitol Corridor rail expansion </w:t>
      </w:r>
      <w:r>
        <w:rPr>
          <w:rFonts w:ascii="Calibri" w:hAnsi="Calibri"/>
        </w:rPr>
        <w:t>project would generate 5</w:t>
      </w:r>
      <w:r w:rsidRPr="00D254B5">
        <w:rPr>
          <w:rFonts w:ascii="Calibri" w:hAnsi="Calibri"/>
        </w:rPr>
        <w:t>,600 permanent jobs supporting 3,600 new residential units</w:t>
      </w:r>
      <w:r>
        <w:rPr>
          <w:rFonts w:ascii="Calibri" w:hAnsi="Calibri"/>
        </w:rPr>
        <w:t xml:space="preserve">, 1.9 million square feet of real estate development, and </w:t>
      </w:r>
      <w:r w:rsidRPr="00D254B5">
        <w:rPr>
          <w:rFonts w:ascii="Calibri" w:hAnsi="Calibri"/>
        </w:rPr>
        <w:t>$750 million in real estate development would be added to the state</w:t>
      </w:r>
      <w:r w:rsidR="0073168C">
        <w:rPr>
          <w:rFonts w:ascii="Calibri" w:hAnsi="Calibri"/>
        </w:rPr>
        <w:t>’s output between 2021 and 2030</w:t>
      </w:r>
      <w:r w:rsidRPr="00D254B5">
        <w:rPr>
          <w:rFonts w:ascii="Calibri" w:hAnsi="Calibri"/>
        </w:rPr>
        <w:t>.</w:t>
      </w:r>
      <w:r w:rsidR="0073168C">
        <w:rPr>
          <w:rFonts w:ascii="Calibri" w:hAnsi="Calibri"/>
        </w:rPr>
        <w:t xml:space="preserve"> In addition, rail expansion </w:t>
      </w:r>
      <w:r>
        <w:rPr>
          <w:rFonts w:ascii="Calibri" w:hAnsi="Calibri"/>
        </w:rPr>
        <w:t xml:space="preserve">would create </w:t>
      </w:r>
      <w:r w:rsidRPr="00D254B5">
        <w:rPr>
          <w:rFonts w:ascii="Calibri" w:hAnsi="Calibri"/>
        </w:rPr>
        <w:t xml:space="preserve">3,390 construction jobs to build the real estate development </w:t>
      </w:r>
      <w:r>
        <w:rPr>
          <w:rFonts w:ascii="Calibri" w:hAnsi="Calibri"/>
        </w:rPr>
        <w:t>generated</w:t>
      </w:r>
      <w:r w:rsidRPr="00D254B5">
        <w:rPr>
          <w:rFonts w:ascii="Calibri" w:hAnsi="Calibri"/>
        </w:rPr>
        <w:t xml:space="preserve"> by rail</w:t>
      </w:r>
      <w:r>
        <w:rPr>
          <w:rFonts w:ascii="Calibri" w:hAnsi="Calibri"/>
        </w:rPr>
        <w:t xml:space="preserve"> and, beginning in 2030, </w:t>
      </w:r>
      <w:r w:rsidRPr="00D254B5">
        <w:rPr>
          <w:rFonts w:ascii="Calibri" w:hAnsi="Calibri"/>
        </w:rPr>
        <w:t>1,730 jobs would be created every year</w:t>
      </w:r>
      <w:r>
        <w:rPr>
          <w:rFonts w:ascii="Calibri" w:hAnsi="Calibri"/>
        </w:rPr>
        <w:t xml:space="preserve"> thanks to the overall economic benefits of rail expansion. </w:t>
      </w:r>
    </w:p>
    <w:p w:rsidR="00C16E9C" w:rsidRDefault="00C16E9C" w:rsidP="00630B90">
      <w:pPr>
        <w:spacing w:after="0" w:line="240" w:lineRule="auto"/>
        <w:rPr>
          <w:rFonts w:ascii="Calibri" w:hAnsi="Calibri"/>
        </w:rPr>
      </w:pPr>
    </w:p>
    <w:p w:rsidR="00C16E9C" w:rsidRDefault="00655103" w:rsidP="00630B9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 addition to</w:t>
      </w:r>
      <w:r w:rsidR="00C16E9C">
        <w:rPr>
          <w:rFonts w:ascii="Calibri" w:hAnsi="Calibri"/>
        </w:rPr>
        <w:t xml:space="preserve"> the Capitol Corridor, </w:t>
      </w:r>
      <w:r w:rsidR="00C16E9C" w:rsidRPr="00C16E9C">
        <w:rPr>
          <w:rFonts w:ascii="Calibri" w:hAnsi="Calibri"/>
        </w:rPr>
        <w:t>NHRTA has statewide impact and benefit.</w:t>
      </w:r>
      <w:r w:rsidR="00C16E9C">
        <w:rPr>
          <w:rFonts w:ascii="Calibri" w:hAnsi="Calibri"/>
        </w:rPr>
        <w:t xml:space="preserve">  T</w:t>
      </w:r>
      <w:r w:rsidR="00C16E9C" w:rsidRPr="00C16E9C">
        <w:rPr>
          <w:rFonts w:ascii="Calibri" w:hAnsi="Calibri"/>
        </w:rPr>
        <w:t>he NHRTA has</w:t>
      </w:r>
      <w:r>
        <w:rPr>
          <w:rFonts w:ascii="Calibri" w:hAnsi="Calibri"/>
        </w:rPr>
        <w:t xml:space="preserve"> assisted with</w:t>
      </w:r>
      <w:r w:rsidR="00C16E9C" w:rsidRPr="00C16E9C">
        <w:rPr>
          <w:rFonts w:ascii="Calibri" w:hAnsi="Calibri"/>
        </w:rPr>
        <w:t xml:space="preserve"> other rail projects across New Hampshire. For instan</w:t>
      </w:r>
      <w:r w:rsidR="00C16E9C">
        <w:rPr>
          <w:rFonts w:ascii="Calibri" w:hAnsi="Calibri"/>
        </w:rPr>
        <w:t>ce, the NHRTA has</w:t>
      </w:r>
      <w:r w:rsidR="00C16E9C" w:rsidRPr="00C16E9C">
        <w:rPr>
          <w:rFonts w:ascii="Calibri" w:hAnsi="Calibri"/>
        </w:rPr>
        <w:t xml:space="preserve"> successfully advocate</w:t>
      </w:r>
      <w:r>
        <w:rPr>
          <w:rFonts w:ascii="Calibri" w:hAnsi="Calibri"/>
        </w:rPr>
        <w:t>d</w:t>
      </w:r>
      <w:r w:rsidR="00C16E9C" w:rsidRPr="00C16E9C">
        <w:rPr>
          <w:rFonts w:ascii="Calibri" w:hAnsi="Calibri"/>
        </w:rPr>
        <w:t xml:space="preserve"> for the inclusion of Claremont in the Northern New England Intercity Rail Initia</w:t>
      </w:r>
      <w:r w:rsidR="00C16E9C">
        <w:rPr>
          <w:rFonts w:ascii="Calibri" w:hAnsi="Calibri"/>
        </w:rPr>
        <w:t xml:space="preserve">tive (NNEIRI) feasibility study, which will provide </w:t>
      </w:r>
      <w:r w:rsidR="00C16E9C" w:rsidRPr="00C16E9C">
        <w:rPr>
          <w:rFonts w:ascii="Calibri" w:hAnsi="Calibri"/>
        </w:rPr>
        <w:t xml:space="preserve">more frequent and higher speed intercity passenger rail service </w:t>
      </w:r>
      <w:r w:rsidR="00C16E9C">
        <w:rPr>
          <w:rFonts w:ascii="Calibri" w:hAnsi="Calibri"/>
        </w:rPr>
        <w:t xml:space="preserve">between Boston </w:t>
      </w:r>
      <w:r>
        <w:rPr>
          <w:rFonts w:ascii="Calibri" w:hAnsi="Calibri"/>
        </w:rPr>
        <w:t>and</w:t>
      </w:r>
      <w:r w:rsidR="00C16E9C">
        <w:rPr>
          <w:rFonts w:ascii="Calibri" w:hAnsi="Calibri"/>
        </w:rPr>
        <w:t xml:space="preserve"> Montreal.</w:t>
      </w:r>
    </w:p>
    <w:p w:rsidR="0073168C" w:rsidRDefault="0073168C" w:rsidP="00630B90">
      <w:pPr>
        <w:spacing w:after="0" w:line="240" w:lineRule="auto"/>
        <w:rPr>
          <w:rFonts w:ascii="Calibri" w:hAnsi="Calibri"/>
        </w:rPr>
      </w:pPr>
    </w:p>
    <w:p w:rsidR="00630B90" w:rsidRPr="00630B90" w:rsidRDefault="0073168C" w:rsidP="00630B90">
      <w:pPr>
        <w:spacing w:after="0" w:line="240" w:lineRule="auto"/>
      </w:pPr>
      <w:r>
        <w:rPr>
          <w:rFonts w:ascii="Calibri" w:hAnsi="Calibri"/>
        </w:rPr>
        <w:t xml:space="preserve">It is essential to have NHRTA in place to review, evaluate and examine all proposed rail projects in New Hampshire. To eliminate an unfunded Authority with oversight of a key </w:t>
      </w:r>
      <w:r w:rsidR="0037283C">
        <w:rPr>
          <w:rFonts w:ascii="Calibri" w:hAnsi="Calibri"/>
        </w:rPr>
        <w:t xml:space="preserve">transit </w:t>
      </w:r>
      <w:r w:rsidR="0044585F">
        <w:rPr>
          <w:rFonts w:ascii="Calibri" w:hAnsi="Calibri"/>
        </w:rPr>
        <w:t xml:space="preserve">option, would be short-sighted and would dramatically set New Hampshire back, despite the widespread support for passenger rail expansion. </w:t>
      </w:r>
    </w:p>
    <w:p w:rsidR="005A73F5" w:rsidRPr="004C300D" w:rsidRDefault="005A73F5" w:rsidP="005F1705">
      <w:pPr>
        <w:spacing w:after="0" w:line="240" w:lineRule="auto"/>
      </w:pPr>
    </w:p>
    <w:sectPr w:rsidR="005A73F5" w:rsidRPr="004C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0D"/>
    <w:rsid w:val="0037283C"/>
    <w:rsid w:val="0044585F"/>
    <w:rsid w:val="004C300D"/>
    <w:rsid w:val="005A73F5"/>
    <w:rsid w:val="005F1705"/>
    <w:rsid w:val="00630B90"/>
    <w:rsid w:val="00655103"/>
    <w:rsid w:val="0073168C"/>
    <w:rsid w:val="0074121D"/>
    <w:rsid w:val="00905A0C"/>
    <w:rsid w:val="00C16E9C"/>
    <w:rsid w:val="00D62775"/>
    <w:rsid w:val="00E04EB9"/>
    <w:rsid w:val="00E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7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hrta.org/fullpanel/uploads/files/final-summary.pdf" TargetMode="External"/><Relationship Id="rId5" Type="http://schemas.openxmlformats.org/officeDocument/2006/relationships/hyperlink" Target="http://www.nhrta.org/n.h.-chamber-po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Jeffm</dc:creator>
  <cp:lastModifiedBy>Allison</cp:lastModifiedBy>
  <cp:revision>2</cp:revision>
  <cp:lastPrinted>2017-01-20T19:33:00Z</cp:lastPrinted>
  <dcterms:created xsi:type="dcterms:W3CDTF">2017-01-20T19:34:00Z</dcterms:created>
  <dcterms:modified xsi:type="dcterms:W3CDTF">2017-01-20T19:34:00Z</dcterms:modified>
</cp:coreProperties>
</file>